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2B" w:rsidRPr="00395C07" w:rsidRDefault="0039252B" w:rsidP="0039252B">
      <w:pPr>
        <w:widowControl/>
        <w:shd w:val="clear" w:color="auto" w:fill="FFFFFF"/>
        <w:ind w:firstLine="200"/>
        <w:jc w:val="center"/>
        <w:rPr>
          <w:rFonts w:ascii="微软雅黑" w:eastAsia="微软雅黑" w:hAnsi="微软雅黑" w:hint="eastAsia"/>
          <w:b/>
          <w:color w:val="000000"/>
          <w:kern w:val="0"/>
          <w:szCs w:val="21"/>
        </w:rPr>
      </w:pPr>
      <w:r w:rsidRPr="00395C07">
        <w:rPr>
          <w:rFonts w:ascii="微软雅黑" w:eastAsia="微软雅黑" w:hAnsi="微软雅黑" w:hint="eastAsia"/>
          <w:b/>
          <w:bCs/>
          <w:szCs w:val="21"/>
        </w:rPr>
        <w:t>教师伦理角色</w:t>
      </w:r>
    </w:p>
    <w:p w:rsidR="0039252B" w:rsidRPr="00930DD5" w:rsidRDefault="0039252B" w:rsidP="0039252B">
      <w:pPr>
        <w:ind w:firstLineChars="50" w:firstLine="105"/>
        <w:rPr>
          <w:rFonts w:ascii="微软雅黑" w:eastAsia="微软雅黑" w:hAnsi="微软雅黑" w:cs="宋体" w:hint="eastAsia"/>
          <w:b/>
          <w:color w:val="000000"/>
          <w:kern w:val="0"/>
          <w:szCs w:val="21"/>
        </w:rPr>
      </w:pPr>
      <w:r w:rsidRPr="00930DD5">
        <w:rPr>
          <w:rFonts w:ascii="微软雅黑" w:eastAsia="微软雅黑" w:hAnsi="微软雅黑" w:cs="宋体" w:hint="eastAsia"/>
          <w:b/>
          <w:color w:val="000000"/>
          <w:kern w:val="0"/>
          <w:szCs w:val="21"/>
        </w:rPr>
        <w:t>(摘自朱水萍 高德胜：师伦理角色的缺位与回归，《全球教育展望》2013年第10期)</w:t>
      </w:r>
    </w:p>
    <w:p w:rsidR="0039252B" w:rsidRPr="00573F24" w:rsidRDefault="0039252B" w:rsidP="0039252B">
      <w:pPr>
        <w:ind w:firstLineChars="200" w:firstLine="420"/>
        <w:rPr>
          <w:rFonts w:ascii="微软雅黑" w:eastAsia="微软雅黑" w:hAnsi="微软雅黑" w:cs="宋体" w:hint="eastAsia"/>
          <w:b/>
          <w:color w:val="000000"/>
          <w:kern w:val="0"/>
          <w:szCs w:val="21"/>
        </w:rPr>
      </w:pPr>
      <w:r w:rsidRPr="00573F24">
        <w:rPr>
          <w:rFonts w:ascii="微软雅黑" w:eastAsia="微软雅黑" w:hAnsi="微软雅黑" w:cs="宋体" w:hint="eastAsia"/>
          <w:b/>
          <w:color w:val="000000"/>
          <w:kern w:val="0"/>
          <w:szCs w:val="21"/>
        </w:rPr>
        <w:t>1. 教师伦理角色是教师职业的道德性规定</w:t>
      </w:r>
    </w:p>
    <w:p w:rsidR="0039252B" w:rsidRDefault="0039252B" w:rsidP="0039252B">
      <w:pPr>
        <w:ind w:firstLineChars="200" w:firstLine="420"/>
        <w:rPr>
          <w:rFonts w:ascii="微软雅黑" w:eastAsia="微软雅黑" w:hAnsi="微软雅黑" w:cs="宋体" w:hint="eastAsia"/>
          <w:color w:val="000000"/>
          <w:kern w:val="0"/>
          <w:szCs w:val="21"/>
        </w:rPr>
      </w:pPr>
      <w:r w:rsidRPr="00395C07">
        <w:rPr>
          <w:rFonts w:ascii="微软雅黑" w:eastAsia="微软雅黑" w:hAnsi="微软雅黑" w:cs="宋体" w:hint="eastAsia"/>
          <w:color w:val="000000"/>
          <w:kern w:val="0"/>
          <w:szCs w:val="21"/>
        </w:rPr>
        <w:t>教师的伦理角色与教师专业化地位的建立息息相关，是教师职业的道德性规定，也是教师教育课程设置的依据。自雷诺兹在《新教师的知识基础》一书中对教师知识基础的分类提及“有关教学的道德与伦理的知识”之后，研究者开始关注“教师实际知道什么”，如舍恩的“反思性实践者”、佐藤学的“实践性话语”、克兰迪宁的“个体实践知识”。联合国教科文组织很早提出，无论是教师的入门培训还是在职培训，其主要使命之一是在教师身上发展社会期待于他们的伦理的、智力的和情感的品质，以使他们日后能在他们学生身上培养同样的品质。近年来一些研究者越来越看到，教师需要一种智慧来理解它们的专业判断、获得专业自主、发展伦理决策、提升精神品质，从而实现成为好教师的伦理追寻。如 Joe L． Kinchel 指出，教师的全部知识具有复杂性特征，包含了经验知识、规范知识、评价知识、体验知识以及反思实践知识等等。这里所指的“教师知识”是广义的，可以理解为教师的专业素养或品质。其中，规范知识就是关于“应该教什么”的知识，是教育中的道德和伦理的知识。加拿大多伦多大学教授伊丽莎白·坎普贝尔在《伦理型教师》一书中针对当今西方教师伦理危机，阐述了教师的伦理责任，展现了教师伦理研究的图景，并从教学一线捕捉种种教师的伦理冲突，勾勒出教学情境中教师的伦理知识与决策行动。台湾学者范炽文则撰文概述了教师专业伦理的理论观点，指出“非专业力量的干涉”、“欠缺法制观念”、“行政裁量”、“组织官僚化、技术理性盛行”等方面构成了当前教师专业伦理实践的困境，并指出了学校教师伦理实践途径。</w:t>
      </w:r>
    </w:p>
    <w:p w:rsidR="0039252B" w:rsidRPr="00573F24" w:rsidRDefault="0039252B" w:rsidP="0039252B">
      <w:pPr>
        <w:ind w:firstLineChars="200" w:firstLine="420"/>
        <w:rPr>
          <w:rFonts w:ascii="微软雅黑" w:eastAsia="微软雅黑" w:hAnsi="微软雅黑" w:cs="宋体" w:hint="eastAsia"/>
          <w:b/>
          <w:color w:val="000000"/>
          <w:kern w:val="0"/>
          <w:szCs w:val="21"/>
        </w:rPr>
      </w:pPr>
      <w:r w:rsidRPr="00573F24">
        <w:rPr>
          <w:rFonts w:ascii="微软雅黑" w:eastAsia="微软雅黑" w:hAnsi="微软雅黑" w:cs="宋体" w:hint="eastAsia"/>
          <w:b/>
          <w:color w:val="000000"/>
          <w:kern w:val="0"/>
          <w:szCs w:val="21"/>
        </w:rPr>
        <w:t>2. 伦理角色意识需要在教育职场中逐渐养成</w:t>
      </w:r>
    </w:p>
    <w:p w:rsidR="0039252B" w:rsidRPr="00395C07" w:rsidRDefault="0039252B" w:rsidP="0039252B">
      <w:pPr>
        <w:ind w:firstLineChars="200" w:firstLine="420"/>
        <w:rPr>
          <w:rFonts w:ascii="微软雅黑" w:eastAsia="微软雅黑" w:hAnsi="微软雅黑" w:cs="宋体" w:hint="eastAsia"/>
          <w:color w:val="000000"/>
          <w:kern w:val="0"/>
          <w:szCs w:val="21"/>
        </w:rPr>
      </w:pPr>
      <w:r w:rsidRPr="00395C07">
        <w:rPr>
          <w:rFonts w:ascii="微软雅黑" w:eastAsia="微软雅黑" w:hAnsi="微软雅黑" w:cs="宋体" w:hint="eastAsia"/>
          <w:color w:val="000000"/>
          <w:kern w:val="0"/>
          <w:szCs w:val="21"/>
        </w:rPr>
        <w:t>教师工作的多样化、情境化对学生发展的影响带来了诸多不确定性，关心教师的伦理实</w:t>
      </w:r>
      <w:r w:rsidRPr="00395C07">
        <w:rPr>
          <w:rFonts w:ascii="微软雅黑" w:eastAsia="微软雅黑" w:hAnsi="微软雅黑" w:cs="宋体" w:hint="eastAsia"/>
          <w:color w:val="000000"/>
          <w:kern w:val="0"/>
          <w:szCs w:val="21"/>
        </w:rPr>
        <w:lastRenderedPageBreak/>
        <w:t>践是关心教师能否真正成为“人师”的重要内容。国外一项基于五学的案例研究运用调查方法描述了教师伦理的形态与维度，该研究主要关心了以下问题: 教师能意识到的核心伦理维度有哪些? 教师对这些伦理的认同达到何种程度? 不同学校的伦理形态是否有差异，导致差异的原因是什么? 研究发现，学校领导者、教育培训、学校文化、教师伙伴等对教师伦理的发展具有重要意义。</w:t>
      </w:r>
    </w:p>
    <w:p w:rsidR="0039252B" w:rsidRPr="00395C07" w:rsidRDefault="0039252B" w:rsidP="0039252B">
      <w:pPr>
        <w:ind w:firstLineChars="200" w:firstLine="420"/>
        <w:rPr>
          <w:rFonts w:ascii="微软雅黑" w:eastAsia="微软雅黑" w:hAnsi="微软雅黑" w:cs="宋体" w:hint="eastAsia"/>
          <w:color w:val="000000"/>
          <w:kern w:val="0"/>
          <w:szCs w:val="21"/>
        </w:rPr>
      </w:pPr>
      <w:r w:rsidRPr="00395C07">
        <w:rPr>
          <w:rFonts w:ascii="微软雅黑" w:eastAsia="微软雅黑" w:hAnsi="微软雅黑" w:cs="宋体" w:hint="eastAsia"/>
          <w:color w:val="000000"/>
          <w:kern w:val="0"/>
          <w:szCs w:val="21"/>
        </w:rPr>
        <w:t>中国古代知识分子对教师职业价值认识的基调是一致的，即强调“师”对于“道”的工具价值，“师”“道”依存。近代教育，教师作为一个独立的专职社会群体在组织上出现并逐渐得到强化，教师职业的社会价值得到扩展和转向，除了“传道”，还有更多在传播科技文化知识、富国强民的技术，培养推动社会发展进步、能参与民主政治的新民。然而，教师职业自我意识还远未觉醒。当代中国社会变革的进程中，教师职业的社会价值从仅停留在关注外在工具价值的局限开始突破。从《教师法》到教育改革实践，教师角色理想的重建开始关注到教师社会价值、个人价值和生命整体性的统一。可见，伦理实践是教师发展的根本，它表现为教师职场的精神文化，是教师作为专业团体的伦理规约和责任要求。教师伦理角色意识需要在切实的教育职场中逐渐养成，帮助教师树立对教育实践中伦理道德的复杂性与可能性的认识，从而促进教师的行动实践。教师教育不同于医学、法学或商业领域，这些学科领域本身就蕴含了成熟的专业伦理，也有利于在职前教育系统开设相应的课程。教师的伦理意识更多是在进入职场之后逐渐形成，因此，要关注教师的职场经验，通过教师叙说，唤醒教师的伦理角色意识。这里，以笔者了解的一个实际案例来说明: 某小学数学课堂上，有一些学生正在听老师讲课，另一些学生却在埋头写作业，似乎老师讲课与他们无关。原来是教师实施了一种所谓的“分组分批教学”: 具体做法是每次考试结束，90 分以上的同学可以听老师补充讲解几个习题，80 分以上的同学可以听另一批习题，而不在指定分数段的同学则不可以听讲，只能自己写作业，因为讲课的内容“与他们无关”。这位老师的出发点是因</w:t>
      </w:r>
      <w:r w:rsidRPr="00395C07">
        <w:rPr>
          <w:rFonts w:ascii="微软雅黑" w:eastAsia="微软雅黑" w:hAnsi="微软雅黑" w:cs="宋体" w:hint="eastAsia"/>
          <w:color w:val="000000"/>
          <w:kern w:val="0"/>
          <w:szCs w:val="21"/>
        </w:rPr>
        <w:lastRenderedPageBreak/>
        <w:t>材施教、分层教学。但是显而易见，这种机械的等级制度与按成绩分小组、排座位一样( 如某中学年级中 1－ 4 班，完全按每次考试的前 200 名动态编制) ，表面上看适应了学生的发展水平，却可能冒着一种“不公”的伦理风险。</w:t>
      </w:r>
    </w:p>
    <w:p w:rsidR="0039252B" w:rsidRPr="00573F24" w:rsidRDefault="0039252B" w:rsidP="0039252B">
      <w:pPr>
        <w:ind w:firstLineChars="200" w:firstLine="420"/>
        <w:rPr>
          <w:rFonts w:ascii="微软雅黑" w:eastAsia="微软雅黑" w:hAnsi="微软雅黑" w:cs="宋体" w:hint="eastAsia"/>
          <w:b/>
          <w:color w:val="000000"/>
          <w:kern w:val="0"/>
          <w:szCs w:val="21"/>
        </w:rPr>
      </w:pPr>
      <w:r w:rsidRPr="00573F24">
        <w:rPr>
          <w:rFonts w:ascii="微软雅黑" w:eastAsia="微软雅黑" w:hAnsi="微软雅黑" w:cs="宋体" w:hint="eastAsia"/>
          <w:b/>
          <w:color w:val="000000"/>
          <w:kern w:val="0"/>
          <w:szCs w:val="21"/>
        </w:rPr>
        <w:t>3. 教师伦理角色回归应以学生立场为第一要义</w:t>
      </w:r>
    </w:p>
    <w:p w:rsidR="0039252B" w:rsidRPr="00395C07" w:rsidRDefault="0039252B" w:rsidP="0039252B">
      <w:pPr>
        <w:ind w:firstLineChars="200" w:firstLine="420"/>
        <w:rPr>
          <w:rFonts w:ascii="微软雅黑" w:eastAsia="微软雅黑" w:hAnsi="微软雅黑" w:cs="宋体" w:hint="eastAsia"/>
          <w:color w:val="000000"/>
          <w:kern w:val="0"/>
          <w:szCs w:val="21"/>
        </w:rPr>
      </w:pPr>
      <w:r w:rsidRPr="00395C07">
        <w:rPr>
          <w:rFonts w:ascii="微软雅黑" w:eastAsia="微软雅黑" w:hAnsi="微软雅黑" w:cs="宋体" w:hint="eastAsia"/>
          <w:color w:val="000000"/>
          <w:kern w:val="0"/>
          <w:szCs w:val="21"/>
        </w:rPr>
        <w:t xml:space="preserve"> 毋庸置疑，在影响学生发展的诸多因素中，教师是一个极为重要的因素。近年来教师伦理失范问题常常见诸报端，其直接结果是造成了教育精神的迷失、学校道德的钝化以及冷漠人的造就。种种问题表明，教师伦理失范的根本原因是学生立场的缺失。如前所述的事例，如果能够站在学生发展的立场———不仅是学业成绩，还包括健康、休闲、人格及社会化多方面的发展———教师对学困生的辅导就会适度，也不会如此机械地实施因材施教。杨小微明确分析过教育中的这种立场: 衡量当代教师职业道德水准的核心关键在于教师的心中是否真有学生，教师在岗位上的所作所为，是否以学生的健康成长为依归，即关键在于教师有没有坚定的学生立场。中小学教师，更应当承担学生的身心健康、安全利益、情感关怀、社会照顾等责任，因为教育的本意就是照顾、养育，教师伦理角色的回归应以学生利益为先。</w:t>
      </w:r>
    </w:p>
    <w:p w:rsidR="00083019" w:rsidRPr="0039252B" w:rsidRDefault="00083019"/>
    <w:sectPr w:rsidR="00083019" w:rsidRPr="00392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019" w:rsidRDefault="00083019" w:rsidP="0039252B">
      <w:r>
        <w:separator/>
      </w:r>
    </w:p>
  </w:endnote>
  <w:endnote w:type="continuationSeparator" w:id="1">
    <w:p w:rsidR="00083019" w:rsidRDefault="00083019" w:rsidP="00392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019" w:rsidRDefault="00083019" w:rsidP="0039252B">
      <w:r>
        <w:separator/>
      </w:r>
    </w:p>
  </w:footnote>
  <w:footnote w:type="continuationSeparator" w:id="1">
    <w:p w:rsidR="00083019" w:rsidRDefault="00083019" w:rsidP="00392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A244A"/>
    <w:multiLevelType w:val="hybridMultilevel"/>
    <w:tmpl w:val="0E7E32C8"/>
    <w:lvl w:ilvl="0" w:tplc="00A88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52B"/>
    <w:rsid w:val="00083019"/>
    <w:rsid w:val="0039252B"/>
    <w:rsid w:val="00573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5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252B"/>
    <w:rPr>
      <w:sz w:val="18"/>
      <w:szCs w:val="18"/>
    </w:rPr>
  </w:style>
  <w:style w:type="paragraph" w:styleId="a4">
    <w:name w:val="footer"/>
    <w:basedOn w:val="a"/>
    <w:link w:val="Char0"/>
    <w:uiPriority w:val="99"/>
    <w:semiHidden/>
    <w:unhideWhenUsed/>
    <w:rsid w:val="003925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9252B"/>
    <w:rPr>
      <w:sz w:val="18"/>
      <w:szCs w:val="18"/>
    </w:rPr>
  </w:style>
  <w:style w:type="paragraph" w:styleId="a5">
    <w:name w:val="List Paragraph"/>
    <w:basedOn w:val="a"/>
    <w:uiPriority w:val="34"/>
    <w:qFormat/>
    <w:rsid w:val="003925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1819</Characters>
  <Application>Microsoft Office Word</Application>
  <DocSecurity>0</DocSecurity>
  <Lines>15</Lines>
  <Paragraphs>4</Paragraphs>
  <ScaleCrop>false</ScaleCrop>
  <Company>WwW.YlmF.CoM</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7</cp:revision>
  <dcterms:created xsi:type="dcterms:W3CDTF">2014-06-18T07:30:00Z</dcterms:created>
  <dcterms:modified xsi:type="dcterms:W3CDTF">2014-06-18T07:31:00Z</dcterms:modified>
</cp:coreProperties>
</file>